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地方标准制（修）订项目申报书</w:t>
      </w:r>
      <w:bookmarkEnd w:id="0"/>
    </w:p>
    <w:p>
      <w:pPr>
        <w:ind w:firstLine="1100" w:firstLineChars="250"/>
        <w:rPr>
          <w:rFonts w:hint="eastAsia"/>
          <w:sz w:val="44"/>
          <w:szCs w:val="44"/>
        </w:rPr>
      </w:pPr>
    </w:p>
    <w:p>
      <w:pPr>
        <w:ind w:firstLine="1100" w:firstLineChars="250"/>
        <w:rPr>
          <w:rFonts w:hint="eastAsia"/>
          <w:sz w:val="44"/>
          <w:szCs w:val="44"/>
        </w:rPr>
      </w:pPr>
    </w:p>
    <w:p>
      <w:pPr>
        <w:ind w:firstLine="1100" w:firstLineChars="250"/>
        <w:rPr>
          <w:sz w:val="44"/>
          <w:szCs w:val="44"/>
        </w:rPr>
      </w:pPr>
    </w:p>
    <w:p>
      <w:pPr>
        <w:ind w:firstLine="1100" w:firstLineChars="250"/>
        <w:rPr>
          <w:sz w:val="44"/>
          <w:szCs w:val="44"/>
        </w:rPr>
      </w:pPr>
    </w:p>
    <w:p>
      <w:pPr>
        <w:ind w:firstLine="720" w:firstLineChars="200"/>
        <w:outlineLvl w:val="0"/>
        <w:rPr>
          <w:rFonts w:hint="eastAsia" w:ascii="方正楷体简体" w:eastAsia="方正楷体简体"/>
          <w:sz w:val="36"/>
          <w:szCs w:val="36"/>
          <w:u w:val="single"/>
        </w:rPr>
      </w:pPr>
      <w:r>
        <w:rPr>
          <w:rFonts w:hint="eastAsia" w:ascii="方正楷体简体" w:eastAsia="方正楷体简体"/>
          <w:sz w:val="36"/>
          <w:szCs w:val="36"/>
        </w:rPr>
        <w:t>项目名称：</w:t>
      </w:r>
      <w:r>
        <w:rPr>
          <w:rFonts w:hint="eastAsia" w:ascii="方正楷体简体" w:eastAsia="方正楷体简体"/>
          <w:sz w:val="36"/>
          <w:szCs w:val="36"/>
          <w:u w:val="single"/>
        </w:rPr>
        <w:t xml:space="preserve">                      </w:t>
      </w:r>
    </w:p>
    <w:p>
      <w:pPr>
        <w:ind w:firstLine="1414" w:firstLineChars="393"/>
        <w:rPr>
          <w:rFonts w:hint="eastAsia" w:ascii="方正楷体简体" w:eastAsia="方正楷体简体"/>
          <w:sz w:val="36"/>
          <w:szCs w:val="36"/>
          <w:u w:val="single"/>
        </w:rPr>
      </w:pPr>
    </w:p>
    <w:p>
      <w:pPr>
        <w:ind w:firstLine="684" w:firstLineChars="190"/>
        <w:outlineLvl w:val="0"/>
        <w:rPr>
          <w:rFonts w:hint="eastAsia" w:ascii="方正楷体简体" w:eastAsia="方正楷体简体"/>
          <w:sz w:val="36"/>
          <w:szCs w:val="36"/>
          <w:u w:val="single"/>
        </w:rPr>
      </w:pPr>
      <w:r>
        <w:rPr>
          <w:rFonts w:hint="eastAsia" w:ascii="方正楷体简体" w:eastAsia="方正楷体简体"/>
          <w:sz w:val="36"/>
          <w:szCs w:val="36"/>
        </w:rPr>
        <w:t>申报单位：</w:t>
      </w:r>
      <w:r>
        <w:rPr>
          <w:rFonts w:hint="eastAsia" w:ascii="方正楷体简体" w:eastAsia="方正楷体简体"/>
          <w:sz w:val="36"/>
          <w:szCs w:val="36"/>
          <w:u w:val="single"/>
        </w:rPr>
        <w:t>（省级行业主管部门填写）</w:t>
      </w:r>
    </w:p>
    <w:p>
      <w:pPr>
        <w:ind w:firstLine="1414" w:firstLineChars="393"/>
        <w:rPr>
          <w:rFonts w:hint="eastAsia" w:ascii="方正楷体简体" w:eastAsia="方正楷体简体"/>
          <w:sz w:val="36"/>
          <w:szCs w:val="36"/>
          <w:u w:val="single"/>
        </w:rPr>
      </w:pPr>
    </w:p>
    <w:p>
      <w:pPr>
        <w:ind w:firstLine="720" w:firstLineChars="200"/>
        <w:outlineLvl w:val="0"/>
        <w:rPr>
          <w:rFonts w:hint="eastAsia" w:ascii="方正楷体简体" w:eastAsia="方正楷体简体"/>
          <w:sz w:val="36"/>
          <w:szCs w:val="36"/>
        </w:rPr>
      </w:pPr>
      <w:r>
        <w:rPr>
          <w:rFonts w:hint="eastAsia" w:ascii="方正楷体简体" w:eastAsia="方正楷体简体"/>
          <w:sz w:val="36"/>
          <w:szCs w:val="36"/>
        </w:rPr>
        <w:t>申报日期：</w:t>
      </w:r>
      <w:r>
        <w:rPr>
          <w:rFonts w:hint="eastAsia" w:ascii="方正楷体简体" w:eastAsia="方正楷体简体"/>
          <w:sz w:val="36"/>
          <w:szCs w:val="36"/>
          <w:u w:val="single"/>
        </w:rPr>
        <w:t xml:space="preserve">                       </w:t>
      </w:r>
    </w:p>
    <w:p>
      <w:pPr>
        <w:rPr>
          <w:rFonts w:hint="eastAsia" w:ascii="方正楷体简体" w:eastAsia="方正楷体简体"/>
          <w:sz w:val="36"/>
          <w:szCs w:val="36"/>
        </w:rPr>
      </w:pPr>
    </w:p>
    <w:p>
      <w:pPr>
        <w:jc w:val="center"/>
        <w:rPr>
          <w:rFonts w:hint="eastAsia" w:ascii="方正楷体简体" w:eastAsia="方正楷体简体"/>
          <w:sz w:val="36"/>
          <w:szCs w:val="36"/>
        </w:rPr>
      </w:pPr>
    </w:p>
    <w:p>
      <w:pPr>
        <w:jc w:val="center"/>
        <w:rPr>
          <w:rFonts w:hint="eastAsia" w:ascii="方正楷体简体" w:eastAsia="方正楷体简体"/>
          <w:sz w:val="36"/>
          <w:szCs w:val="36"/>
        </w:rPr>
      </w:pPr>
    </w:p>
    <w:p>
      <w:pPr>
        <w:jc w:val="center"/>
        <w:rPr>
          <w:rFonts w:hint="eastAsia" w:ascii="方正楷体简体" w:eastAsia="方正楷体简体"/>
          <w:sz w:val="36"/>
          <w:szCs w:val="36"/>
        </w:rPr>
      </w:pPr>
    </w:p>
    <w:p>
      <w:pPr>
        <w:jc w:val="center"/>
        <w:rPr>
          <w:rFonts w:hint="eastAsia" w:ascii="方正楷体简体" w:eastAsia="方正楷体简体"/>
          <w:sz w:val="36"/>
          <w:szCs w:val="36"/>
        </w:rPr>
      </w:pPr>
    </w:p>
    <w:p>
      <w:pPr>
        <w:jc w:val="center"/>
        <w:rPr>
          <w:rFonts w:hint="eastAsia" w:ascii="方正楷体简体" w:eastAsia="方正楷体简体"/>
          <w:sz w:val="36"/>
          <w:szCs w:val="36"/>
        </w:rPr>
      </w:pPr>
    </w:p>
    <w:p>
      <w:pPr>
        <w:jc w:val="center"/>
        <w:rPr>
          <w:sz w:val="44"/>
          <w:szCs w:val="44"/>
        </w:rPr>
      </w:pPr>
    </w:p>
    <w:p>
      <w:pPr>
        <w:snapToGrid w:val="0"/>
        <w:jc w:val="center"/>
        <w:outlineLvl w:val="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楷体简体" w:eastAsia="方正楷体简体"/>
          <w:b/>
          <w:sz w:val="44"/>
          <w:szCs w:val="44"/>
        </w:rPr>
        <w:t>四川省市场监督管理局</w:t>
      </w:r>
      <w:r>
        <w:rPr>
          <w:rFonts w:hint="eastAsia" w:ascii="方正楷体简体" w:eastAsia="方正楷体简体"/>
          <w:b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jc w:val="center"/>
      </w:pPr>
    </w:p>
    <w:p>
      <w:pPr>
        <w:spacing w:line="360" w:lineRule="auto"/>
        <w:outlineLvl w:val="0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1、申报书由省级行业主管部门填写后报省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>市场监督管理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局。</w:t>
      </w:r>
    </w:p>
    <w:p>
      <w:pPr>
        <w:spacing w:line="360" w:lineRule="auto"/>
        <w:outlineLvl w:val="0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2、本表用A4纸填报，可按内容自行调整表格大小。</w:t>
      </w:r>
    </w:p>
    <w:p>
      <w:pPr>
        <w:spacing w:line="360" w:lineRule="auto"/>
        <w:outlineLvl w:val="0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3、一项立项计划需填报一份申报书。</w:t>
      </w:r>
    </w:p>
    <w:p/>
    <w:p/>
    <w:p/>
    <w:p/>
    <w:p/>
    <w:p/>
    <w:p/>
    <w:p/>
    <w:p/>
    <w:p/>
    <w:p/>
    <w:p/>
    <w:p/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27"/>
        <w:gridCol w:w="2346"/>
        <w:gridCol w:w="338"/>
        <w:gridCol w:w="1765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1、项目名称</w:t>
            </w:r>
          </w:p>
        </w:tc>
        <w:tc>
          <w:tcPr>
            <w:tcW w:w="7137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2、制定或修订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□制定  □修订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拟修订标准的编号及名称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3、涉及领域</w:t>
            </w:r>
          </w:p>
        </w:tc>
        <w:tc>
          <w:tcPr>
            <w:tcW w:w="7137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□农业 □工业 □服务业  □社会管理和公共服务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□节能环保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137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□川渝区域地方标准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4、采用的国际标准或国外先进标准编号及名称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采用何种标准</w:t>
            </w:r>
          </w:p>
        </w:tc>
        <w:tc>
          <w:tcPr>
            <w:tcW w:w="445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□ISO   □IEC   □ITU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采标程度</w:t>
            </w:r>
          </w:p>
        </w:tc>
        <w:tc>
          <w:tcPr>
            <w:tcW w:w="445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□等同  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采用国际标准号</w:t>
            </w:r>
          </w:p>
        </w:tc>
        <w:tc>
          <w:tcPr>
            <w:tcW w:w="445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采用国际标准名称</w:t>
            </w:r>
          </w:p>
        </w:tc>
        <w:tc>
          <w:tcPr>
            <w:tcW w:w="445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二、必要性、可行性分析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1、必要性（500字以内）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2、可行性（500字以内）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三、范围及主要技术内容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四、所属标准体系情况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五、相关法律法规及标准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1、法律法规依据及与之关系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2、参考和引用的标准名称和编号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3、相关国内外标准名称及编号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标准关联性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</w:rPr>
              <w:t>如无相关标准可填无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74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六、基本思路、计划和保障措施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1、基本思路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2、工作计划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七、有关研究基础和前期研究成果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八、必要的试验验证数据及分析情况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九、标准是否涉及专利等知识产权问题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315" w:firstLineChars="150"/>
        <w:rPr>
          <w:rFonts w:eastAsia="方正小标宋_GBK"/>
        </w:rPr>
      </w:pPr>
    </w:p>
    <w:p>
      <w:pPr>
        <w:spacing w:line="600" w:lineRule="exact"/>
        <w:ind w:firstLine="315" w:firstLineChars="150"/>
        <w:rPr>
          <w:rFonts w:eastAsia="方正小标宋_GBK"/>
        </w:rPr>
        <w:sectPr>
          <w:pgSz w:w="11906" w:h="16838"/>
          <w:pgMar w:top="1871" w:right="1361" w:bottom="1588" w:left="1588" w:header="851" w:footer="992" w:gutter="0"/>
          <w:pgNumType w:fmt="decimal"/>
          <w:cols w:space="720" w:num="1"/>
          <w:titlePg/>
          <w:docGrid w:type="linesAndChars" w:linePitch="608" w:charSpace="-22"/>
        </w:sectPr>
      </w:pP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600"/>
        <w:gridCol w:w="3240"/>
        <w:gridCol w:w="40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13" w:type="dxa"/>
            <w:gridSpan w:val="4"/>
            <w:noWrap w:val="0"/>
            <w:vAlign w:val="top"/>
          </w:tcPr>
          <w:p>
            <w:r>
              <w:rPr>
                <w:sz w:val="28"/>
                <w:szCs w:val="28"/>
              </w:rPr>
              <w:t>十、主要起草人员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单位及姓名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职务/职称及专业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项目分工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联系电话（座机、手机）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noWrap w:val="0"/>
            <w:vAlign w:val="top"/>
          </w:tcPr>
          <w:p/>
        </w:tc>
        <w:tc>
          <w:tcPr>
            <w:tcW w:w="3600" w:type="dxa"/>
            <w:noWrap w:val="0"/>
            <w:vAlign w:val="center"/>
          </w:tcPr>
          <w:p/>
        </w:tc>
        <w:tc>
          <w:tcPr>
            <w:tcW w:w="32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noWrap w:val="0"/>
            <w:vAlign w:val="center"/>
          </w:tcPr>
          <w:p/>
        </w:tc>
      </w:tr>
    </w:tbl>
    <w:p>
      <w:pPr>
        <w:spacing w:line="600" w:lineRule="exact"/>
        <w:ind w:firstLine="315" w:firstLineChars="150"/>
        <w:rPr>
          <w:rFonts w:eastAsia="方正小标宋_GBK"/>
        </w:rPr>
        <w:sectPr>
          <w:pgSz w:w="16838" w:h="11906" w:orient="landscape"/>
          <w:pgMar w:top="1644" w:right="1440" w:bottom="1418" w:left="1440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762"/>
        <w:gridCol w:w="4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0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十一、相关单位意见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>要起草单位意见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455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1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455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1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</w:t>
            </w:r>
          </w:p>
        </w:tc>
        <w:tc>
          <w:tcPr>
            <w:tcW w:w="455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1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455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1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E－mail</w:t>
            </w:r>
          </w:p>
        </w:tc>
        <w:tc>
          <w:tcPr>
            <w:tcW w:w="455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1" w:hRule="atLeast"/>
        </w:trPr>
        <w:tc>
          <w:tcPr>
            <w:tcW w:w="1401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3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</w:t>
            </w:r>
          </w:p>
          <w:p>
            <w:pPr>
              <w:ind w:right="420"/>
              <w:rPr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</w:p>
          <w:p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（单位盖章）</w:t>
            </w:r>
          </w:p>
          <w:p>
            <w:pPr>
              <w:ind w:right="3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9" w:hRule="atLeast"/>
        </w:trPr>
        <w:tc>
          <w:tcPr>
            <w:tcW w:w="14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省级行业主管部门意见</w:t>
            </w:r>
          </w:p>
        </w:tc>
        <w:tc>
          <w:tcPr>
            <w:tcW w:w="73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</w:p>
          <w:p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（单位盖章）</w:t>
            </w:r>
          </w:p>
          <w:p>
            <w:pPr>
              <w:ind w:right="315"/>
              <w:jc w:val="right"/>
              <w:rPr>
                <w:sz w:val="24"/>
              </w:rPr>
            </w:pPr>
            <w:r>
              <w:rPr>
                <w:sz w:val="28"/>
                <w:szCs w:val="28"/>
              </w:rPr>
              <w:t>年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footerReference r:id="rId4" w:type="first"/>
          <w:footerReference r:id="rId3" w:type="default"/>
          <w:pgSz w:w="11906" w:h="16838"/>
          <w:pgMar w:top="1871" w:right="1361" w:bottom="1588" w:left="1588" w:header="851" w:footer="992" w:gutter="0"/>
          <w:pgNumType w:fmt="decimal"/>
          <w:cols w:space="720" w:num="1"/>
          <w:titlePg/>
          <w:docGrid w:type="linesAndChars" w:linePitch="608" w:charSpace="-22"/>
        </w:sectPr>
      </w:pPr>
    </w:p>
    <w:p/>
    <w:sectPr>
      <w:pgSz w:w="16838" w:h="11906" w:orient="landscape"/>
      <w:pgMar w:top="1587" w:right="2098" w:bottom="1474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ordWrap w:val="0"/>
      <w:jc w:val="righ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clear" w:pos="4153"/>
      </w:tabs>
      <w:jc w:val="right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DD961"/>
    <w:rsid w:val="233D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600" w:lineRule="exact"/>
      <w:ind w:firstLine="624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2023-11-06T16:20:00Z</dcterms:created>
  <dc:creator>贞</dc:creator>
  <cp:lastModifiedBy>贞</cp:lastModifiedBy>
  <dcterms:modified xsi:type="dcterms:W3CDTF">2023-11-06T16:21:21Z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